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D4B5" w14:textId="491554B9" w:rsidR="0099648F" w:rsidRPr="00250969" w:rsidRDefault="0099648F" w:rsidP="00BF062B">
      <w:pPr>
        <w:pStyle w:val="Kopfzeile"/>
        <w:framePr w:w="2557" w:h="14125" w:hRule="exact" w:hSpace="227" w:wrap="around" w:vAnchor="text" w:hAnchor="page" w:x="8977" w:y="-23"/>
        <w:spacing w:line="276" w:lineRule="auto"/>
        <w:ind w:firstLine="0"/>
        <w:rPr>
          <w:rFonts w:cs="Arial"/>
          <w:sz w:val="14"/>
          <w:szCs w:val="14"/>
        </w:rPr>
      </w:pPr>
      <w:r w:rsidRPr="00DF7D59">
        <w:rPr>
          <w:rFonts w:cs="Arial"/>
          <w:b/>
          <w:smallCaps/>
          <w:szCs w:val="24"/>
        </w:rPr>
        <w:t>Pressemitteilung</w:t>
      </w:r>
      <w:r w:rsidRPr="00250969">
        <w:rPr>
          <w:rFonts w:cs="Arial"/>
          <w:sz w:val="14"/>
          <w:szCs w:val="14"/>
        </w:rPr>
        <w:br/>
        <w:t xml:space="preserve">Gießen, </w:t>
      </w:r>
      <w:r w:rsidR="00D15B01">
        <w:rPr>
          <w:rFonts w:cs="Arial"/>
          <w:sz w:val="14"/>
          <w:szCs w:val="14"/>
        </w:rPr>
        <w:t>21. Oktober 2025s</w:t>
      </w:r>
    </w:p>
    <w:p w14:paraId="4CE9017D" w14:textId="77777777" w:rsidR="0099648F" w:rsidRPr="00250969" w:rsidRDefault="0099648F" w:rsidP="00BF062B">
      <w:pPr>
        <w:pStyle w:val="Fuzeile"/>
        <w:framePr w:w="2557" w:h="14125" w:hRule="exact" w:hSpace="227" w:wrap="around" w:vAnchor="text" w:hAnchor="page" w:x="8977" w:y="-23"/>
        <w:spacing w:line="276" w:lineRule="auto"/>
        <w:rPr>
          <w:rFonts w:cs="Arial"/>
          <w:b/>
          <w:sz w:val="14"/>
          <w:szCs w:val="14"/>
        </w:rPr>
      </w:pPr>
    </w:p>
    <w:p w14:paraId="21EAFB2B" w14:textId="77777777" w:rsidR="0099648F" w:rsidRPr="00250969" w:rsidRDefault="0099648F" w:rsidP="00BF062B">
      <w:pPr>
        <w:pStyle w:val="Fuzeile"/>
        <w:framePr w:w="2557" w:h="14125" w:hRule="exact" w:hSpace="227" w:wrap="around" w:vAnchor="text" w:hAnchor="page" w:x="8977" w:y="-23"/>
        <w:spacing w:line="276" w:lineRule="auto"/>
        <w:rPr>
          <w:rFonts w:cs="Arial"/>
          <w:b/>
          <w:sz w:val="14"/>
          <w:szCs w:val="14"/>
        </w:rPr>
      </w:pPr>
    </w:p>
    <w:p w14:paraId="4EB26388" w14:textId="77777777" w:rsidR="003703C5" w:rsidRPr="00D07F50" w:rsidRDefault="0099648F" w:rsidP="00BF062B">
      <w:pPr>
        <w:pStyle w:val="Fuzeile"/>
        <w:framePr w:w="2557" w:h="14125" w:hRule="exact" w:hSpace="227" w:wrap="around" w:vAnchor="text" w:hAnchor="page" w:x="8977" w:y="-23"/>
        <w:spacing w:line="276" w:lineRule="auto"/>
        <w:jc w:val="left"/>
        <w:rPr>
          <w:rFonts w:ascii="Segoe UI Symbol" w:hAnsi="Segoe UI Symbol" w:cs="Segoe UI Symbol"/>
          <w:sz w:val="14"/>
          <w:szCs w:val="14"/>
        </w:rPr>
      </w:pPr>
      <w:r w:rsidRPr="00250969">
        <w:rPr>
          <w:rFonts w:cs="Arial"/>
          <w:b/>
          <w:sz w:val="14"/>
          <w:szCs w:val="14"/>
        </w:rPr>
        <w:t>Technische Hochschule Mittelhessen</w:t>
      </w:r>
      <w:r>
        <w:rPr>
          <w:rFonts w:cs="Arial"/>
          <w:b/>
          <w:sz w:val="14"/>
          <w:szCs w:val="14"/>
        </w:rPr>
        <w:br/>
      </w:r>
      <w:r w:rsidRPr="000B197F">
        <w:rPr>
          <w:rFonts w:cs="Arial"/>
          <w:b/>
          <w:sz w:val="14"/>
          <w:szCs w:val="14"/>
        </w:rPr>
        <w:t>University of Applied Sciences</w:t>
      </w:r>
      <w:r w:rsidRPr="00250969">
        <w:rPr>
          <w:rFonts w:cs="Arial"/>
          <w:b/>
          <w:sz w:val="14"/>
          <w:szCs w:val="14"/>
        </w:rPr>
        <w:br/>
      </w:r>
      <w:r w:rsidRPr="00250969">
        <w:rPr>
          <w:rFonts w:cs="Arial"/>
          <w:sz w:val="14"/>
          <w:szCs w:val="14"/>
        </w:rPr>
        <w:t>Wiesenstraße 14</w:t>
      </w:r>
      <w:r w:rsidRPr="00250969">
        <w:rPr>
          <w:rFonts w:cs="Arial"/>
          <w:sz w:val="14"/>
          <w:szCs w:val="14"/>
        </w:rPr>
        <w:br/>
        <w:t>35390 Gießen</w:t>
      </w:r>
      <w:r w:rsidR="00821185">
        <w:rPr>
          <w:rFonts w:cs="Arial"/>
          <w:sz w:val="14"/>
          <w:szCs w:val="14"/>
        </w:rPr>
        <w:br/>
      </w:r>
      <w:r w:rsidR="00821185" w:rsidRPr="00250969">
        <w:rPr>
          <w:rFonts w:cs="Arial"/>
          <w:sz w:val="14"/>
          <w:szCs w:val="14"/>
        </w:rPr>
        <w:sym w:font="Wingdings" w:char="F029"/>
      </w:r>
      <w:r w:rsidR="00821185" w:rsidRPr="00250969">
        <w:rPr>
          <w:rFonts w:cs="Arial"/>
          <w:b/>
          <w:bCs/>
          <w:sz w:val="14"/>
          <w:szCs w:val="14"/>
        </w:rPr>
        <w:t xml:space="preserve"> </w:t>
      </w:r>
      <w:r w:rsidR="00821185" w:rsidRPr="00250969">
        <w:rPr>
          <w:rFonts w:cs="Arial"/>
          <w:sz w:val="14"/>
          <w:szCs w:val="14"/>
        </w:rPr>
        <w:t>0641 309-</w:t>
      </w:r>
      <w:r w:rsidR="00821185">
        <w:rPr>
          <w:rFonts w:cs="Arial"/>
          <w:sz w:val="14"/>
          <w:szCs w:val="14"/>
        </w:rPr>
        <w:t>0</w:t>
      </w:r>
      <w:r w:rsidR="00821185">
        <w:rPr>
          <w:rFonts w:cs="Arial"/>
          <w:sz w:val="14"/>
          <w:szCs w:val="14"/>
        </w:rPr>
        <w:br/>
      </w:r>
      <w:r w:rsidR="00821185" w:rsidRPr="00250969">
        <w:rPr>
          <w:rFonts w:ascii="Segoe UI Symbol" w:hAnsi="Segoe UI Symbol" w:cs="Segoe UI Symbol"/>
          <w:sz w:val="14"/>
          <w:szCs w:val="14"/>
        </w:rPr>
        <w:t>🖷</w:t>
      </w:r>
      <w:r w:rsidR="00821185" w:rsidRPr="00250969">
        <w:rPr>
          <w:rFonts w:cs="Arial"/>
          <w:sz w:val="14"/>
          <w:szCs w:val="14"/>
        </w:rPr>
        <w:t xml:space="preserve"> 0641 309-290</w:t>
      </w:r>
      <w:r w:rsidR="00821185">
        <w:rPr>
          <w:rFonts w:cs="Arial"/>
          <w:sz w:val="14"/>
          <w:szCs w:val="14"/>
        </w:rPr>
        <w:t>1</w:t>
      </w:r>
      <w:r w:rsidR="00821185">
        <w:rPr>
          <w:rFonts w:cs="Arial"/>
          <w:sz w:val="14"/>
          <w:szCs w:val="14"/>
        </w:rPr>
        <w:br/>
      </w:r>
      <w:r w:rsidR="00821185" w:rsidRPr="00250969">
        <w:rPr>
          <w:rFonts w:cs="Arial"/>
          <w:sz w:val="14"/>
          <w:szCs w:val="14"/>
        </w:rPr>
        <w:sym w:font="Wingdings" w:char="F02A"/>
      </w:r>
      <w:r w:rsidR="00821185">
        <w:rPr>
          <w:rFonts w:cs="Arial"/>
          <w:sz w:val="14"/>
          <w:szCs w:val="14"/>
        </w:rPr>
        <w:t xml:space="preserve"> info@thm.de</w:t>
      </w:r>
      <w:r w:rsidRPr="00250969">
        <w:rPr>
          <w:rFonts w:cs="Arial"/>
          <w:sz w:val="14"/>
          <w:szCs w:val="14"/>
        </w:rPr>
        <w:br/>
      </w:r>
      <w:r w:rsidRPr="00250969">
        <w:rPr>
          <w:rFonts w:cs="Arial"/>
          <w:sz w:val="14"/>
          <w:szCs w:val="14"/>
        </w:rPr>
        <w:br/>
      </w:r>
      <w:r>
        <w:rPr>
          <w:rFonts w:cs="Arial"/>
          <w:b/>
          <w:sz w:val="14"/>
          <w:szCs w:val="14"/>
        </w:rPr>
        <w:br/>
      </w:r>
      <w:r w:rsidRPr="00250969">
        <w:rPr>
          <w:rFonts w:cs="Arial"/>
          <w:b/>
          <w:sz w:val="14"/>
          <w:szCs w:val="14"/>
        </w:rPr>
        <w:t>Pressestelle</w:t>
      </w:r>
      <w:r w:rsidRPr="00250969">
        <w:rPr>
          <w:rFonts w:cs="Arial"/>
          <w:sz w:val="14"/>
          <w:szCs w:val="14"/>
        </w:rPr>
        <w:br/>
      </w:r>
      <w:r w:rsidR="00733090" w:rsidRPr="00250969">
        <w:rPr>
          <w:rFonts w:cs="Arial"/>
          <w:sz w:val="14"/>
          <w:szCs w:val="14"/>
        </w:rPr>
        <w:sym w:font="Wingdings" w:char="F029"/>
      </w:r>
      <w:r w:rsidR="00733090" w:rsidRPr="00250969">
        <w:rPr>
          <w:rFonts w:cs="Arial"/>
          <w:b/>
          <w:bCs/>
          <w:sz w:val="14"/>
          <w:szCs w:val="14"/>
        </w:rPr>
        <w:t xml:space="preserve"> </w:t>
      </w:r>
      <w:r w:rsidR="00733090" w:rsidRPr="00250969">
        <w:rPr>
          <w:rFonts w:cs="Arial"/>
          <w:sz w:val="14"/>
          <w:szCs w:val="14"/>
        </w:rPr>
        <w:t>0641 309-10</w:t>
      </w:r>
      <w:r w:rsidR="00733090">
        <w:rPr>
          <w:rFonts w:cs="Arial"/>
          <w:sz w:val="14"/>
          <w:szCs w:val="14"/>
        </w:rPr>
        <w:t>40</w:t>
      </w:r>
      <w:r w:rsidR="003703C5">
        <w:rPr>
          <w:rFonts w:cs="Arial"/>
          <w:sz w:val="14"/>
          <w:szCs w:val="14"/>
        </w:rPr>
        <w:br/>
      </w:r>
      <w:r w:rsidR="003703C5" w:rsidRPr="00250969">
        <w:rPr>
          <w:rFonts w:cs="Arial"/>
          <w:sz w:val="14"/>
          <w:szCs w:val="14"/>
        </w:rPr>
        <w:sym w:font="Wingdings" w:char="F02A"/>
      </w:r>
      <w:r w:rsidR="003703C5" w:rsidRPr="00250969">
        <w:rPr>
          <w:rFonts w:cs="Arial"/>
          <w:b/>
          <w:bCs/>
          <w:sz w:val="14"/>
          <w:szCs w:val="14"/>
        </w:rPr>
        <w:t xml:space="preserve"> </w:t>
      </w:r>
      <w:r w:rsidR="00821185" w:rsidRPr="00821185">
        <w:rPr>
          <w:rFonts w:cs="Arial"/>
          <w:sz w:val="14"/>
          <w:szCs w:val="14"/>
        </w:rPr>
        <w:t>pressestelle@thm.de</w:t>
      </w:r>
    </w:p>
    <w:p w14:paraId="2CA13A1D" w14:textId="77777777" w:rsidR="00821185" w:rsidRDefault="00821185" w:rsidP="00BF062B">
      <w:pPr>
        <w:pStyle w:val="Fuzeile"/>
        <w:framePr w:w="2557" w:h="14125" w:hRule="exact" w:hSpace="227" w:wrap="around" w:vAnchor="text" w:hAnchor="page" w:x="8977" w:y="-23"/>
        <w:spacing w:line="276" w:lineRule="auto"/>
        <w:jc w:val="left"/>
        <w:rPr>
          <w:rFonts w:cs="Arial"/>
          <w:sz w:val="14"/>
          <w:szCs w:val="14"/>
        </w:rPr>
      </w:pPr>
    </w:p>
    <w:p w14:paraId="403F3EFB" w14:textId="77777777" w:rsidR="0099648F" w:rsidRPr="00250969"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cs="Arial"/>
          <w:b/>
          <w:sz w:val="14"/>
          <w:szCs w:val="14"/>
        </w:rPr>
        <w:t>Sekretariat</w:t>
      </w:r>
      <w:r w:rsidRPr="00250969">
        <w:rPr>
          <w:rFonts w:cs="Arial"/>
          <w:b/>
          <w:sz w:val="14"/>
          <w:szCs w:val="14"/>
        </w:rPr>
        <w:br/>
        <w:t>Heidrun Losert</w:t>
      </w:r>
      <w:r w:rsidRPr="00250969">
        <w:rPr>
          <w:rFonts w:cs="Arial"/>
          <w:sz w:val="14"/>
          <w:szCs w:val="14"/>
        </w:rPr>
        <w:br/>
      </w:r>
      <w:r w:rsidRPr="00250969">
        <w:rPr>
          <w:rFonts w:cs="Arial"/>
          <w:sz w:val="14"/>
          <w:szCs w:val="14"/>
        </w:rPr>
        <w:sym w:font="Wingdings" w:char="F029"/>
      </w:r>
      <w:r w:rsidRPr="00250969">
        <w:rPr>
          <w:rFonts w:cs="Arial"/>
          <w:b/>
          <w:bCs/>
          <w:sz w:val="14"/>
          <w:szCs w:val="14"/>
        </w:rPr>
        <w:t xml:space="preserve"> </w:t>
      </w:r>
      <w:r w:rsidRPr="00250969">
        <w:rPr>
          <w:rFonts w:cs="Arial"/>
          <w:sz w:val="14"/>
          <w:szCs w:val="14"/>
        </w:rPr>
        <w:t>0641 309-1032</w:t>
      </w:r>
    </w:p>
    <w:p w14:paraId="555FF1DB" w14:textId="77777777" w:rsidR="0099648F" w:rsidRPr="00250969"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cs="Arial"/>
          <w:sz w:val="14"/>
          <w:szCs w:val="14"/>
        </w:rPr>
        <w:sym w:font="Wingdings" w:char="F02A"/>
      </w:r>
      <w:r w:rsidRPr="00250969">
        <w:rPr>
          <w:rFonts w:cs="Arial"/>
          <w:b/>
          <w:bCs/>
          <w:sz w:val="14"/>
          <w:szCs w:val="14"/>
        </w:rPr>
        <w:t xml:space="preserve"> </w:t>
      </w:r>
      <w:r w:rsidRPr="00250969">
        <w:rPr>
          <w:rFonts w:cs="Arial"/>
          <w:sz w:val="14"/>
          <w:szCs w:val="14"/>
        </w:rPr>
        <w:t>heidrun.losert@verw.thm.de</w:t>
      </w:r>
    </w:p>
    <w:p w14:paraId="5CCE541F" w14:textId="77777777" w:rsidR="0099648F" w:rsidRPr="00250969"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cs="Arial"/>
          <w:b/>
          <w:sz w:val="14"/>
          <w:szCs w:val="14"/>
        </w:rPr>
        <w:br/>
        <w:t>Pressereferent</w:t>
      </w:r>
      <w:r w:rsidRPr="00250969">
        <w:rPr>
          <w:rFonts w:cs="Arial"/>
          <w:b/>
          <w:sz w:val="14"/>
          <w:szCs w:val="14"/>
        </w:rPr>
        <w:br/>
        <w:t>Malte Glotz</w:t>
      </w:r>
      <w:r w:rsidRPr="00250969">
        <w:rPr>
          <w:rFonts w:cs="Arial"/>
          <w:sz w:val="14"/>
          <w:szCs w:val="14"/>
        </w:rPr>
        <w:br/>
      </w:r>
      <w:r w:rsidRPr="00250969">
        <w:rPr>
          <w:rFonts w:cs="Arial"/>
          <w:sz w:val="14"/>
          <w:szCs w:val="14"/>
        </w:rPr>
        <w:sym w:font="Wingdings" w:char="F029"/>
      </w:r>
      <w:r w:rsidRPr="00250969">
        <w:rPr>
          <w:rFonts w:cs="Arial"/>
          <w:b/>
          <w:bCs/>
          <w:sz w:val="14"/>
          <w:szCs w:val="14"/>
        </w:rPr>
        <w:t xml:space="preserve"> </w:t>
      </w:r>
      <w:r w:rsidRPr="00250969">
        <w:rPr>
          <w:rFonts w:cs="Arial"/>
          <w:sz w:val="14"/>
          <w:szCs w:val="14"/>
        </w:rPr>
        <w:t>0641 309-1042</w:t>
      </w:r>
    </w:p>
    <w:p w14:paraId="727E02E0" w14:textId="77777777" w:rsidR="0076335B"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cs="Arial"/>
          <w:sz w:val="14"/>
          <w:szCs w:val="14"/>
        </w:rPr>
        <w:sym w:font="Wingdings" w:char="F02A"/>
      </w:r>
      <w:r w:rsidRPr="00250969">
        <w:rPr>
          <w:rFonts w:cs="Arial"/>
          <w:b/>
          <w:bCs/>
          <w:sz w:val="14"/>
          <w:szCs w:val="14"/>
        </w:rPr>
        <w:t xml:space="preserve"> </w:t>
      </w:r>
      <w:r w:rsidR="0063413E" w:rsidRPr="0063413E">
        <w:rPr>
          <w:rFonts w:cs="Arial"/>
          <w:sz w:val="14"/>
          <w:szCs w:val="14"/>
        </w:rPr>
        <w:t>malte.glotz@verw.thm.de</w:t>
      </w:r>
    </w:p>
    <w:p w14:paraId="67412E81" w14:textId="77777777" w:rsidR="0063413E" w:rsidRDefault="0063413E" w:rsidP="00BF062B">
      <w:pPr>
        <w:pStyle w:val="Fuzeile"/>
        <w:framePr w:w="2557" w:h="14125" w:hRule="exact" w:hSpace="227" w:wrap="around" w:vAnchor="text" w:hAnchor="page" w:x="8977" w:y="-23"/>
        <w:spacing w:line="276" w:lineRule="auto"/>
        <w:jc w:val="left"/>
        <w:rPr>
          <w:rFonts w:cs="Arial"/>
          <w:sz w:val="14"/>
          <w:szCs w:val="14"/>
        </w:rPr>
      </w:pPr>
    </w:p>
    <w:p w14:paraId="4AA1F0B1" w14:textId="77777777" w:rsidR="002F2802" w:rsidRPr="00250969" w:rsidRDefault="002F2802" w:rsidP="002F2802">
      <w:pPr>
        <w:pStyle w:val="Fuzeile"/>
        <w:framePr w:w="2557" w:h="14125" w:hRule="exact" w:hSpace="227" w:wrap="around" w:vAnchor="text" w:hAnchor="page" w:x="8977" w:y="-23"/>
        <w:spacing w:line="276" w:lineRule="auto"/>
        <w:jc w:val="left"/>
        <w:rPr>
          <w:rFonts w:cs="Arial"/>
          <w:sz w:val="14"/>
          <w:szCs w:val="14"/>
        </w:rPr>
      </w:pPr>
      <w:r w:rsidRPr="00250969">
        <w:rPr>
          <w:rFonts w:cs="Arial"/>
          <w:b/>
          <w:sz w:val="14"/>
          <w:szCs w:val="14"/>
        </w:rPr>
        <w:t>Pressereferent</w:t>
      </w:r>
      <w:r>
        <w:rPr>
          <w:rFonts w:cs="Arial"/>
          <w:b/>
          <w:sz w:val="14"/>
          <w:szCs w:val="14"/>
        </w:rPr>
        <w:t>in</w:t>
      </w:r>
      <w:r w:rsidRPr="00250969">
        <w:rPr>
          <w:rFonts w:cs="Arial"/>
          <w:b/>
          <w:sz w:val="14"/>
          <w:szCs w:val="14"/>
        </w:rPr>
        <w:br/>
      </w:r>
      <w:r>
        <w:rPr>
          <w:rFonts w:cs="Arial"/>
          <w:b/>
          <w:sz w:val="14"/>
          <w:szCs w:val="14"/>
        </w:rPr>
        <w:t>Ulrike Kammler</w:t>
      </w:r>
      <w:r w:rsidRPr="00250969">
        <w:rPr>
          <w:rFonts w:cs="Arial"/>
          <w:sz w:val="14"/>
          <w:szCs w:val="14"/>
        </w:rPr>
        <w:br/>
      </w:r>
      <w:r w:rsidRPr="00250969">
        <w:rPr>
          <w:rFonts w:cs="Arial"/>
          <w:sz w:val="14"/>
          <w:szCs w:val="14"/>
        </w:rPr>
        <w:sym w:font="Wingdings" w:char="F029"/>
      </w:r>
      <w:r w:rsidRPr="00250969">
        <w:rPr>
          <w:rFonts w:cs="Arial"/>
          <w:b/>
          <w:bCs/>
          <w:sz w:val="14"/>
          <w:szCs w:val="14"/>
        </w:rPr>
        <w:t xml:space="preserve"> </w:t>
      </w:r>
      <w:r w:rsidRPr="00250969">
        <w:rPr>
          <w:rFonts w:cs="Arial"/>
          <w:sz w:val="14"/>
          <w:szCs w:val="14"/>
        </w:rPr>
        <w:t>0641 309-1041</w:t>
      </w:r>
    </w:p>
    <w:p w14:paraId="419B8A5F" w14:textId="77777777" w:rsidR="002F2802" w:rsidRDefault="002F2802" w:rsidP="002F2802">
      <w:pPr>
        <w:pStyle w:val="Fuzeile"/>
        <w:framePr w:w="2557" w:h="14125" w:hRule="exact" w:hSpace="227" w:wrap="around" w:vAnchor="text" w:hAnchor="page" w:x="8977" w:y="-23"/>
        <w:spacing w:line="276" w:lineRule="auto"/>
        <w:jc w:val="left"/>
        <w:rPr>
          <w:rFonts w:cs="Arial"/>
          <w:sz w:val="14"/>
          <w:szCs w:val="14"/>
        </w:rPr>
      </w:pPr>
      <w:r w:rsidRPr="00250969">
        <w:rPr>
          <w:rFonts w:cs="Arial"/>
          <w:sz w:val="14"/>
          <w:szCs w:val="14"/>
        </w:rPr>
        <w:sym w:font="Wingdings" w:char="F02A"/>
      </w:r>
      <w:r w:rsidRPr="00250969">
        <w:rPr>
          <w:rFonts w:cs="Arial"/>
          <w:b/>
          <w:bCs/>
          <w:sz w:val="14"/>
          <w:szCs w:val="14"/>
        </w:rPr>
        <w:t xml:space="preserve"> </w:t>
      </w:r>
      <w:r>
        <w:rPr>
          <w:rFonts w:cs="Arial"/>
          <w:sz w:val="14"/>
          <w:szCs w:val="14"/>
        </w:rPr>
        <w:t>ulrike.kammler</w:t>
      </w:r>
      <w:r w:rsidRPr="00250969">
        <w:rPr>
          <w:rFonts w:cs="Arial"/>
          <w:sz w:val="14"/>
          <w:szCs w:val="14"/>
        </w:rPr>
        <w:t>@verw.thm.de</w:t>
      </w:r>
    </w:p>
    <w:p w14:paraId="071830B6" w14:textId="77777777" w:rsidR="002F2802" w:rsidRDefault="002F2802" w:rsidP="00BF062B">
      <w:pPr>
        <w:pStyle w:val="Fuzeile"/>
        <w:framePr w:w="2557" w:h="14125" w:hRule="exact" w:hSpace="227" w:wrap="around" w:vAnchor="text" w:hAnchor="page" w:x="8977" w:y="-23"/>
        <w:spacing w:line="276" w:lineRule="auto"/>
        <w:jc w:val="left"/>
        <w:rPr>
          <w:rFonts w:cs="Arial"/>
          <w:sz w:val="14"/>
          <w:szCs w:val="14"/>
        </w:rPr>
      </w:pPr>
    </w:p>
    <w:p w14:paraId="4611738F" w14:textId="77777777" w:rsidR="0063413E" w:rsidRPr="00250969" w:rsidRDefault="005E14FF" w:rsidP="0063413E">
      <w:pPr>
        <w:pStyle w:val="Fuzeile"/>
        <w:framePr w:w="2557" w:h="14125" w:hRule="exact" w:hSpace="227" w:wrap="around" w:vAnchor="text" w:hAnchor="page" w:x="8977" w:y="-23"/>
        <w:spacing w:line="276" w:lineRule="auto"/>
        <w:jc w:val="left"/>
        <w:rPr>
          <w:rFonts w:cs="Arial"/>
          <w:sz w:val="14"/>
          <w:szCs w:val="14"/>
        </w:rPr>
      </w:pPr>
      <w:r>
        <w:rPr>
          <w:rFonts w:cs="Arial"/>
          <w:b/>
          <w:sz w:val="14"/>
          <w:szCs w:val="14"/>
        </w:rPr>
        <w:t xml:space="preserve">Referentin </w:t>
      </w:r>
      <w:r w:rsidR="00CD5CD4">
        <w:rPr>
          <w:rFonts w:cs="Arial"/>
          <w:b/>
          <w:sz w:val="14"/>
          <w:szCs w:val="14"/>
        </w:rPr>
        <w:t>für Kommunikation</w:t>
      </w:r>
      <w:r w:rsidR="0063413E" w:rsidRPr="00250969">
        <w:rPr>
          <w:rFonts w:cs="Arial"/>
          <w:b/>
          <w:sz w:val="14"/>
          <w:szCs w:val="14"/>
        </w:rPr>
        <w:br/>
      </w:r>
      <w:r w:rsidR="00E45350">
        <w:rPr>
          <w:rFonts w:cs="Arial"/>
          <w:b/>
          <w:sz w:val="14"/>
          <w:szCs w:val="14"/>
        </w:rPr>
        <w:t>Leonie Dittrich</w:t>
      </w:r>
      <w:r w:rsidR="0063413E" w:rsidRPr="00250969">
        <w:rPr>
          <w:rFonts w:cs="Arial"/>
          <w:sz w:val="14"/>
          <w:szCs w:val="14"/>
        </w:rPr>
        <w:br/>
      </w:r>
      <w:r w:rsidR="0063413E" w:rsidRPr="00250969">
        <w:rPr>
          <w:rFonts w:cs="Arial"/>
          <w:sz w:val="14"/>
          <w:szCs w:val="14"/>
        </w:rPr>
        <w:sym w:font="Wingdings" w:char="F029"/>
      </w:r>
      <w:r w:rsidR="0063413E" w:rsidRPr="00250969">
        <w:rPr>
          <w:rFonts w:cs="Arial"/>
          <w:b/>
          <w:bCs/>
          <w:sz w:val="14"/>
          <w:szCs w:val="14"/>
        </w:rPr>
        <w:t xml:space="preserve"> </w:t>
      </w:r>
      <w:r w:rsidR="0063413E" w:rsidRPr="00250969">
        <w:rPr>
          <w:rFonts w:cs="Arial"/>
          <w:sz w:val="14"/>
          <w:szCs w:val="14"/>
        </w:rPr>
        <w:t>0641 309-10</w:t>
      </w:r>
      <w:r w:rsidR="0063413E">
        <w:rPr>
          <w:rFonts w:cs="Arial"/>
          <w:sz w:val="14"/>
          <w:szCs w:val="14"/>
        </w:rPr>
        <w:t>33</w:t>
      </w:r>
    </w:p>
    <w:p w14:paraId="268B0CB1" w14:textId="77777777" w:rsidR="0063413E" w:rsidRDefault="0063413E" w:rsidP="0063413E">
      <w:pPr>
        <w:pStyle w:val="Fuzeile"/>
        <w:framePr w:w="2557" w:h="14125" w:hRule="exact" w:hSpace="227" w:wrap="around" w:vAnchor="text" w:hAnchor="page" w:x="8977" w:y="-23"/>
        <w:spacing w:line="276" w:lineRule="auto"/>
        <w:jc w:val="left"/>
        <w:rPr>
          <w:rFonts w:cs="Arial"/>
          <w:sz w:val="14"/>
          <w:szCs w:val="14"/>
        </w:rPr>
      </w:pPr>
      <w:r w:rsidRPr="00250969">
        <w:rPr>
          <w:rFonts w:cs="Arial"/>
          <w:sz w:val="14"/>
          <w:szCs w:val="14"/>
        </w:rPr>
        <w:sym w:font="Wingdings" w:char="F02A"/>
      </w:r>
      <w:r w:rsidRPr="00250969">
        <w:rPr>
          <w:rFonts w:cs="Arial"/>
          <w:b/>
          <w:bCs/>
          <w:sz w:val="14"/>
          <w:szCs w:val="14"/>
        </w:rPr>
        <w:t xml:space="preserve"> </w:t>
      </w:r>
      <w:r w:rsidR="00E45350">
        <w:rPr>
          <w:rFonts w:cs="Arial"/>
          <w:sz w:val="14"/>
          <w:szCs w:val="14"/>
        </w:rPr>
        <w:t>leonie.dittrich</w:t>
      </w:r>
      <w:r w:rsidRPr="00821185">
        <w:rPr>
          <w:rFonts w:cs="Arial"/>
          <w:sz w:val="14"/>
          <w:szCs w:val="14"/>
        </w:rPr>
        <w:t>@verw.thm.de</w:t>
      </w:r>
    </w:p>
    <w:p w14:paraId="3F72B0AD" w14:textId="77777777" w:rsidR="00821185" w:rsidRDefault="00821185" w:rsidP="00BF062B">
      <w:pPr>
        <w:pStyle w:val="Fuzeile"/>
        <w:framePr w:w="2557" w:h="14125" w:hRule="exact" w:hSpace="227" w:wrap="around" w:vAnchor="text" w:hAnchor="page" w:x="8977" w:y="-23"/>
        <w:spacing w:line="276" w:lineRule="auto"/>
        <w:jc w:val="left"/>
        <w:rPr>
          <w:rFonts w:cs="Arial"/>
          <w:sz w:val="14"/>
          <w:szCs w:val="14"/>
        </w:rPr>
      </w:pPr>
    </w:p>
    <w:p w14:paraId="2DF0B68A" w14:textId="77777777" w:rsidR="00821185" w:rsidRDefault="00821185" w:rsidP="00BF062B">
      <w:pPr>
        <w:pStyle w:val="Fuzeile"/>
        <w:framePr w:w="2557" w:h="14125" w:hRule="exact" w:hSpace="227" w:wrap="around" w:vAnchor="text" w:hAnchor="page" w:x="8977" w:y="-23"/>
        <w:spacing w:line="276" w:lineRule="auto"/>
        <w:jc w:val="left"/>
        <w:rPr>
          <w:rFonts w:cs="Arial"/>
          <w:sz w:val="14"/>
          <w:szCs w:val="14"/>
        </w:rPr>
      </w:pPr>
    </w:p>
    <w:p w14:paraId="06978FDF" w14:textId="77777777" w:rsidR="00BF062B" w:rsidRDefault="00821185" w:rsidP="00821185">
      <w:pPr>
        <w:pStyle w:val="Fuzeile"/>
        <w:framePr w:w="2557" w:h="14125" w:hRule="exact" w:hSpace="227" w:wrap="around" w:vAnchor="text" w:hAnchor="page" w:x="8977" w:y="-23"/>
        <w:spacing w:line="276" w:lineRule="auto"/>
        <w:jc w:val="left"/>
        <w:rPr>
          <w:rFonts w:cs="Arial"/>
          <w:sz w:val="14"/>
          <w:szCs w:val="14"/>
        </w:rPr>
      </w:pPr>
      <w:r w:rsidRPr="00821185">
        <w:rPr>
          <w:rFonts w:cs="Arial"/>
          <w:b/>
          <w:sz w:val="14"/>
          <w:szCs w:val="14"/>
        </w:rPr>
        <w:t>Besuchsadresse</w:t>
      </w:r>
      <w:r>
        <w:rPr>
          <w:rFonts w:cs="Arial"/>
          <w:sz w:val="14"/>
          <w:szCs w:val="14"/>
        </w:rPr>
        <w:br/>
        <w:t>Ostanlage 39</w:t>
      </w:r>
      <w:r>
        <w:rPr>
          <w:rFonts w:cs="Arial"/>
          <w:sz w:val="14"/>
          <w:szCs w:val="14"/>
        </w:rPr>
        <w:br/>
        <w:t>35390 Gießen</w:t>
      </w:r>
      <w:r>
        <w:rPr>
          <w:rFonts w:cs="Arial"/>
          <w:sz w:val="14"/>
          <w:szCs w:val="14"/>
        </w:rPr>
        <w:br/>
        <w:t>B10 – Raum 1.08 · 1.09</w:t>
      </w:r>
    </w:p>
    <w:p w14:paraId="7F771947" w14:textId="77777777" w:rsidR="00CD5CD4" w:rsidRDefault="00CD5CD4" w:rsidP="00821185">
      <w:pPr>
        <w:pStyle w:val="Fuzeile"/>
        <w:framePr w:w="2557" w:h="14125" w:hRule="exact" w:hSpace="227" w:wrap="around" w:vAnchor="text" w:hAnchor="page" w:x="8977" w:y="-23"/>
        <w:spacing w:line="276" w:lineRule="auto"/>
        <w:jc w:val="left"/>
        <w:rPr>
          <w:rFonts w:cs="Arial"/>
          <w:sz w:val="14"/>
          <w:szCs w:val="14"/>
        </w:rPr>
      </w:pPr>
    </w:p>
    <w:p w14:paraId="1711ACA3" w14:textId="77777777" w:rsidR="00613990" w:rsidRDefault="00613990" w:rsidP="00821185">
      <w:pPr>
        <w:pStyle w:val="Fuzeile"/>
        <w:framePr w:w="2557" w:h="14125" w:hRule="exact" w:hSpace="227" w:wrap="around" w:vAnchor="text" w:hAnchor="page" w:x="8977" w:y="-23"/>
        <w:spacing w:line="276" w:lineRule="auto"/>
        <w:jc w:val="left"/>
        <w:rPr>
          <w:rFonts w:cs="Arial"/>
          <w:sz w:val="14"/>
          <w:szCs w:val="14"/>
        </w:rPr>
      </w:pPr>
    </w:p>
    <w:p w14:paraId="1C1895CD"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76378FDE"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4C9732E8" w14:textId="77777777" w:rsidR="00821185" w:rsidRDefault="00821185" w:rsidP="00BF062B">
      <w:pPr>
        <w:pStyle w:val="Fuzeile"/>
        <w:framePr w:w="2557" w:h="14125" w:hRule="exact" w:hSpace="227" w:wrap="around" w:vAnchor="text" w:hAnchor="page" w:x="8977" w:y="-23"/>
        <w:spacing w:line="276" w:lineRule="auto"/>
        <w:jc w:val="right"/>
        <w:rPr>
          <w:rFonts w:cs="Arial"/>
          <w:sz w:val="14"/>
          <w:szCs w:val="14"/>
        </w:rPr>
      </w:pPr>
    </w:p>
    <w:p w14:paraId="5F88C07A" w14:textId="77777777" w:rsidR="00821185" w:rsidRDefault="00821185" w:rsidP="00BF062B">
      <w:pPr>
        <w:pStyle w:val="Fuzeile"/>
        <w:framePr w:w="2557" w:h="14125" w:hRule="exact" w:hSpace="227" w:wrap="around" w:vAnchor="text" w:hAnchor="page" w:x="8977" w:y="-23"/>
        <w:spacing w:line="276" w:lineRule="auto"/>
        <w:jc w:val="right"/>
        <w:rPr>
          <w:rFonts w:cs="Arial"/>
          <w:sz w:val="14"/>
          <w:szCs w:val="14"/>
        </w:rPr>
      </w:pPr>
    </w:p>
    <w:p w14:paraId="1C4CEC21"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4E0B5F5E"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25566786"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7ECE595E"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4D47553F"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449E3385"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042B42CC"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0AAE388C"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58BBFB52"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3EA555ED"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67DE3678"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52DC7D79"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6FC669AA"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29D08F60"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41193004"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7E53D0A2"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7077C61E"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3DF86310"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7CFD2185"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14:paraId="15FBDAD0" w14:textId="77777777" w:rsidR="00BF062B" w:rsidRDefault="00BF062B" w:rsidP="00BF062B">
      <w:pPr>
        <w:pStyle w:val="Fuzeile"/>
        <w:framePr w:w="2557" w:h="14125" w:hRule="exact" w:hSpace="227" w:wrap="around" w:vAnchor="text" w:hAnchor="page" w:x="8977" w:y="-23"/>
        <w:spacing w:line="276" w:lineRule="auto"/>
        <w:jc w:val="right"/>
        <w:rPr>
          <w:rFonts w:cs="Arial"/>
          <w:sz w:val="14"/>
          <w:szCs w:val="14"/>
        </w:rPr>
      </w:pPr>
      <w:r>
        <w:rPr>
          <w:rFonts w:cs="Arial"/>
          <w:noProof/>
          <w:sz w:val="14"/>
          <w:szCs w:val="14"/>
          <w:lang w:eastAsia="de-DE"/>
        </w:rPr>
        <w:drawing>
          <wp:inline distT="0" distB="0" distL="0" distR="0" wp14:anchorId="5D6936C7" wp14:editId="28675632">
            <wp:extent cx="984250" cy="984250"/>
            <wp:effectExtent l="0" t="0" r="6350" b="6350"/>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audit_fgh_rz_2005_D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4424" cy="984424"/>
                    </a:xfrm>
                    <a:prstGeom prst="rect">
                      <a:avLst/>
                    </a:prstGeom>
                  </pic:spPr>
                </pic:pic>
              </a:graphicData>
            </a:graphic>
          </wp:inline>
        </w:drawing>
      </w:r>
    </w:p>
    <w:p w14:paraId="7A061BD3" w14:textId="4696A03D" w:rsidR="00765692" w:rsidRPr="0099648F" w:rsidRDefault="00AF7E80" w:rsidP="0099648F">
      <w:pPr>
        <w:pStyle w:val="berschrift1"/>
      </w:pPr>
      <w:r w:rsidRPr="00AF7E80">
        <w:t>Fachleute diskutieren Herausforderungen im Trinkwasserschutz</w:t>
      </w:r>
    </w:p>
    <w:p w14:paraId="57666BAE" w14:textId="6EB6B82B" w:rsidR="00FF1AFD" w:rsidRDefault="00AF7E80" w:rsidP="007F12ED">
      <w:pPr>
        <w:pStyle w:val="berschrift2"/>
        <w:rPr>
          <w:noProof/>
          <w:highlight w:val="yellow"/>
        </w:rPr>
      </w:pPr>
      <w:r>
        <w:t>THM ist Gastgeber des Trinkwassertags 2025</w:t>
      </w:r>
    </w:p>
    <w:p w14:paraId="711DEBFA" w14:textId="3C903727" w:rsidR="00AF7E80" w:rsidRPr="00AF7E80" w:rsidRDefault="00AF7E80" w:rsidP="00AF7E80">
      <w:pPr>
        <w:rPr>
          <w:rFonts w:cs="Arial"/>
          <w:color w:val="4A5C66"/>
          <w:szCs w:val="24"/>
        </w:rPr>
      </w:pPr>
      <w:r w:rsidRPr="00AF7E80">
        <w:rPr>
          <w:rFonts w:cs="Arial"/>
          <w:color w:val="4A5C66"/>
          <w:szCs w:val="24"/>
        </w:rPr>
        <w:t xml:space="preserve">Wie sicher ist unser Trinkwasser – und wie lässt sich seine Qualität in Zukunft gewährleisten? Mit diesen Fragen beschäftigten sich Fachkräfte aus Gesundheitsämtern beim </w:t>
      </w:r>
      <w:r w:rsidR="00ED0B4A">
        <w:rPr>
          <w:rFonts w:cs="Arial"/>
          <w:color w:val="4A5C66"/>
          <w:szCs w:val="24"/>
        </w:rPr>
        <w:t xml:space="preserve">zweiten </w:t>
      </w:r>
      <w:r w:rsidRPr="00AF7E80">
        <w:rPr>
          <w:rFonts w:cs="Arial"/>
          <w:color w:val="4A5C66"/>
          <w:szCs w:val="24"/>
        </w:rPr>
        <w:t xml:space="preserve">Trinkwassertag an der Technischen Hochschule Mittelhessen (THM). </w:t>
      </w:r>
    </w:p>
    <w:p w14:paraId="36CFCCEE" w14:textId="4D34BD09" w:rsidR="00AF7E80" w:rsidRPr="00AF7E80" w:rsidRDefault="00AF7E80" w:rsidP="00AF7E80">
      <w:pPr>
        <w:rPr>
          <w:rFonts w:cs="Arial"/>
          <w:color w:val="4A5C66"/>
          <w:szCs w:val="24"/>
        </w:rPr>
      </w:pPr>
      <w:r w:rsidRPr="00AF7E80">
        <w:rPr>
          <w:rFonts w:cs="Arial"/>
          <w:color w:val="4A5C66"/>
          <w:szCs w:val="24"/>
        </w:rPr>
        <w:t xml:space="preserve">Das Interesse war groß: Bereits kurz nach der Ankündigung war die Veranstaltung mit 40 Plätzen ausgebucht. Teilnehmende kamen aus fünf Bundesländern, darunter viele </w:t>
      </w:r>
      <w:r w:rsidR="00ED0B4A">
        <w:rPr>
          <w:rFonts w:cs="Arial"/>
          <w:color w:val="4A5C66"/>
          <w:szCs w:val="24"/>
        </w:rPr>
        <w:t>Mitarbeitende</w:t>
      </w:r>
      <w:r w:rsidRPr="00AF7E80">
        <w:rPr>
          <w:rFonts w:cs="Arial"/>
          <w:color w:val="4A5C66"/>
          <w:szCs w:val="24"/>
        </w:rPr>
        <w:t xml:space="preserve"> aus hessischen, rheinland-pfälzischen und niedersächsischen Gesundheitsämtern. Auch mehrere Absolventinnen und Absolventen waren unter den Gästen.</w:t>
      </w:r>
      <w:r w:rsidR="00ED0B4A">
        <w:rPr>
          <w:rFonts w:cs="Arial"/>
          <w:color w:val="4A5C66"/>
          <w:szCs w:val="24"/>
        </w:rPr>
        <w:t xml:space="preserve"> </w:t>
      </w:r>
      <w:r w:rsidR="00ED0B4A" w:rsidRPr="00ED0B4A">
        <w:rPr>
          <w:rFonts w:cs="Arial"/>
          <w:color w:val="4A5C66"/>
          <w:szCs w:val="24"/>
        </w:rPr>
        <w:t>Die Fortbildung war Teil einer Kooperation zwischen der Akademie für Öffentliches Gesundheitswesen und dem Fachgebiet „Trinkwasser“ im Kompetenzzentrum für nachhaltiges Engineering und UmweltSysteme (ZEuUS) der THM. Organisiert wurde sie von Klaus Krieg und Daniel Junge – beide Alumni des Studiengangs Umwelt-, Hygiene- und Sicherheits</w:t>
      </w:r>
      <w:r w:rsidR="000A4ACD">
        <w:rPr>
          <w:rFonts w:cs="Arial"/>
          <w:color w:val="4A5C66"/>
          <w:szCs w:val="24"/>
        </w:rPr>
        <w:t>ingenieurwesen</w:t>
      </w:r>
      <w:r w:rsidR="00ED0B4A" w:rsidRPr="00ED0B4A">
        <w:rPr>
          <w:rFonts w:cs="Arial"/>
          <w:color w:val="4A5C66"/>
          <w:szCs w:val="24"/>
        </w:rPr>
        <w:t xml:space="preserve"> (UHSI) – gemeinsam mit Prof. Dr. Harald Platen.</w:t>
      </w:r>
    </w:p>
    <w:p w14:paraId="7BFC891A" w14:textId="4BE1C34E" w:rsidR="00AF7E80" w:rsidRPr="00AF7E80" w:rsidRDefault="00AF7E80" w:rsidP="00AF7E80">
      <w:pPr>
        <w:rPr>
          <w:rFonts w:cs="Arial"/>
          <w:color w:val="4A5C66"/>
          <w:szCs w:val="24"/>
        </w:rPr>
      </w:pPr>
      <w:r w:rsidRPr="00AF7E80">
        <w:rPr>
          <w:rFonts w:cs="Arial"/>
          <w:color w:val="4A5C66"/>
          <w:szCs w:val="24"/>
        </w:rPr>
        <w:t>In seinem Grußwort betonte Platen die Bedeutung des fachübergreifenden Austauschs zwischen Wissenschaft, Verwaltung und Praxis. „Trinkwasserschutz ist eine Gemeinschaftsaufgabe, die technisches Know-how, rechtliche Klarheit und gesundheitswissenschaftliche Expertise verbindet“, so Platen.</w:t>
      </w:r>
      <w:r w:rsidR="00ED0B4A">
        <w:rPr>
          <w:rFonts w:cs="Arial"/>
          <w:color w:val="4A5C66"/>
          <w:szCs w:val="24"/>
        </w:rPr>
        <w:t xml:space="preserve"> </w:t>
      </w:r>
      <w:r w:rsidRPr="00AF7E80">
        <w:rPr>
          <w:rFonts w:cs="Arial"/>
          <w:color w:val="4A5C66"/>
          <w:szCs w:val="24"/>
        </w:rPr>
        <w:t>Im Mittelpunkt des Programms standen hochaktuelle Themen: Dr. Klaus Prade (UEG Wetzlar) zeigte, wie Korrosionsprozesse in Trinkwasserinstallationen hygienische Risiken erzeugen können. Norbert Höhl vom Bundesministerium für Gesundheit berichtete über die Umsetzung der novellierten Trinkwasserverordnung und gab einen Ausblick auf künftige Änderungen.</w:t>
      </w:r>
    </w:p>
    <w:p w14:paraId="2224997E" w14:textId="19A6ED9D" w:rsidR="00AF7E80" w:rsidRPr="00AF7E80" w:rsidRDefault="00AF7E80" w:rsidP="00AF7E80">
      <w:pPr>
        <w:rPr>
          <w:rFonts w:cs="Arial"/>
          <w:color w:val="4A5C66"/>
          <w:szCs w:val="24"/>
        </w:rPr>
      </w:pPr>
      <w:r w:rsidRPr="00AF7E80">
        <w:rPr>
          <w:rFonts w:cs="Arial"/>
          <w:color w:val="4A5C66"/>
          <w:szCs w:val="24"/>
        </w:rPr>
        <w:t xml:space="preserve">Besonders aufmerksam verfolgten die Teilnehmenden den Vortrag </w:t>
      </w:r>
      <w:r w:rsidR="009B2FD7">
        <w:rPr>
          <w:rFonts w:cs="Arial"/>
          <w:color w:val="4A5C66"/>
          <w:szCs w:val="24"/>
        </w:rPr>
        <w:t xml:space="preserve">der </w:t>
      </w:r>
      <w:r w:rsidR="00ED0B4A">
        <w:rPr>
          <w:rFonts w:cs="Arial"/>
          <w:color w:val="4A5C66"/>
          <w:szCs w:val="24"/>
        </w:rPr>
        <w:t>Chemikerin</w:t>
      </w:r>
      <w:r w:rsidRPr="00AF7E80">
        <w:rPr>
          <w:rFonts w:cs="Arial"/>
          <w:color w:val="4A5C66"/>
          <w:szCs w:val="24"/>
        </w:rPr>
        <w:t xml:space="preserve"> Uta Rädel, Vorsitzende der Trinkwasserkommission beim Umweltbundesamt. Sie erläuterte den Umgang mit PFAS – </w:t>
      </w:r>
      <w:r w:rsidR="00ED0B4A">
        <w:rPr>
          <w:rFonts w:cs="Arial"/>
          <w:color w:val="4A5C66"/>
          <w:szCs w:val="24"/>
        </w:rPr>
        <w:t xml:space="preserve">diese </w:t>
      </w:r>
      <w:r w:rsidR="00F87501" w:rsidRPr="00ED0B4A">
        <w:rPr>
          <w:rFonts w:cs="Arial"/>
          <w:color w:val="4A5C66"/>
          <w:szCs w:val="24"/>
        </w:rPr>
        <w:t>poly- und perfluorierten</w:t>
      </w:r>
      <w:r w:rsidR="00ED0B4A" w:rsidRPr="00ED0B4A">
        <w:rPr>
          <w:rFonts w:cs="Arial"/>
          <w:color w:val="4A5C66"/>
          <w:szCs w:val="24"/>
        </w:rPr>
        <w:t xml:space="preserve"> Alkylsubstanzen </w:t>
      </w:r>
      <w:r w:rsidR="00ED0B4A">
        <w:rPr>
          <w:rFonts w:cs="Arial"/>
          <w:color w:val="4A5C66"/>
          <w:szCs w:val="24"/>
        </w:rPr>
        <w:t xml:space="preserve">werden </w:t>
      </w:r>
      <w:r w:rsidR="003B55C7">
        <w:rPr>
          <w:rFonts w:cs="Arial"/>
          <w:color w:val="4A5C66"/>
          <w:szCs w:val="24"/>
        </w:rPr>
        <w:t>umgangssprachlich</w:t>
      </w:r>
      <w:r w:rsidR="00ED0B4A">
        <w:rPr>
          <w:rFonts w:cs="Arial"/>
          <w:color w:val="4A5C66"/>
          <w:szCs w:val="24"/>
        </w:rPr>
        <w:t xml:space="preserve"> auch „Ewigkeitschemikalien“ genannt, kommen häufig in Haushalts- und Kleidungsartikeln zum Einsatz und sind</w:t>
      </w:r>
      <w:r w:rsidRPr="00AF7E80">
        <w:rPr>
          <w:rFonts w:cs="Arial"/>
          <w:color w:val="4A5C66"/>
          <w:szCs w:val="24"/>
        </w:rPr>
        <w:t xml:space="preserve"> inzwischen auch im Trinkwasser nachweisbar</w:t>
      </w:r>
      <w:r w:rsidR="00ED0B4A">
        <w:rPr>
          <w:rFonts w:cs="Arial"/>
          <w:color w:val="4A5C66"/>
          <w:szCs w:val="24"/>
        </w:rPr>
        <w:t>, sodass sie s</w:t>
      </w:r>
      <w:r w:rsidRPr="00AF7E80">
        <w:rPr>
          <w:rFonts w:cs="Arial"/>
          <w:color w:val="4A5C66"/>
          <w:szCs w:val="24"/>
        </w:rPr>
        <w:t>eit 2023 erstmals verbindlichen Grenzwerten unterliegen.</w:t>
      </w:r>
    </w:p>
    <w:p w14:paraId="217E1DFE" w14:textId="6E9E6C7E" w:rsidR="00AF7E80" w:rsidRPr="00AF7E80" w:rsidRDefault="00AF7E80" w:rsidP="00AF7E80">
      <w:pPr>
        <w:rPr>
          <w:rFonts w:cs="Arial"/>
          <w:color w:val="4A5C66"/>
          <w:szCs w:val="24"/>
        </w:rPr>
      </w:pPr>
      <w:r w:rsidRPr="00AF7E80">
        <w:rPr>
          <w:rFonts w:cs="Arial"/>
          <w:color w:val="4A5C66"/>
          <w:szCs w:val="24"/>
        </w:rPr>
        <w:t xml:space="preserve">Um Infektionsschutz ging es schließlich bei Bettina Langer (Hygiene-Institut des Ruhrgebiets, Bonn) und Niels-Thorben Böttcher (Gesundheitsamt Lüneburg). Sie informierten über die Überarbeitung des Arbeitsblatts zur Legionellenprävention und schilderten den </w:t>
      </w:r>
      <w:r w:rsidRPr="00AF7E80">
        <w:rPr>
          <w:rFonts w:cs="Arial"/>
          <w:color w:val="4A5C66"/>
          <w:szCs w:val="24"/>
        </w:rPr>
        <w:lastRenderedPageBreak/>
        <w:t>praktischen Umgang mit betroffenen Anlagenbetreibern. Die interaktiven Beiträge stießen auf reges Interesse – so sehr, dass die Diskussionen die Veranstaltung um eine gute Stunde verlängerten.</w:t>
      </w:r>
    </w:p>
    <w:p w14:paraId="53CC3DBC" w14:textId="116A22DF" w:rsidR="003703C5" w:rsidRDefault="00AF7E80" w:rsidP="00AF7E80">
      <w:pPr>
        <w:rPr>
          <w:rFonts w:cs="Arial"/>
          <w:color w:val="4A5C66"/>
          <w:szCs w:val="24"/>
        </w:rPr>
      </w:pPr>
      <w:r w:rsidRPr="00AF7E80">
        <w:rPr>
          <w:rFonts w:cs="Arial"/>
          <w:color w:val="4A5C66"/>
          <w:szCs w:val="24"/>
        </w:rPr>
        <w:t xml:space="preserve">Zum Abschluss äußerten viele Teilnehmende den Wunsch, die erfolgreiche Fortbildungsreihe an der THM im kommenden Jahr fortzusetzen. „Das Interesse zeigt, wie wichtig praxisnahe Weiterbildung im öffentlichen Gesundheitsdienst ist“, resümierte Prof. Platen. „Dass sie an der THM stattfindet, unterstreicht unseren Anspruch, angewandte Wissenschaft in den Dienst der Gesellschaft zu stellen.“ </w:t>
      </w:r>
    </w:p>
    <w:p w14:paraId="49898E3E" w14:textId="77777777" w:rsidR="00D15B01" w:rsidRDefault="00D15B01" w:rsidP="00AF7E80">
      <w:pPr>
        <w:rPr>
          <w:rFonts w:cs="Arial"/>
          <w:color w:val="4A5C66"/>
          <w:szCs w:val="24"/>
        </w:rPr>
      </w:pPr>
    </w:p>
    <w:p w14:paraId="760FAD94" w14:textId="1738D361" w:rsidR="00D15B01" w:rsidRDefault="00D15B01" w:rsidP="00AF7E80">
      <w:pPr>
        <w:rPr>
          <w:rFonts w:cs="Arial"/>
          <w:color w:val="4A5C66"/>
          <w:szCs w:val="24"/>
        </w:rPr>
      </w:pPr>
      <w:r>
        <w:rPr>
          <w:rFonts w:cs="Arial"/>
          <w:color w:val="4A5C66"/>
          <w:szCs w:val="24"/>
        </w:rPr>
        <w:t>BILDUNTERZEILE (Foto: THM)</w:t>
      </w:r>
    </w:p>
    <w:p w14:paraId="1B84D337" w14:textId="11E74811" w:rsidR="00D15B01" w:rsidRPr="002F53B0" w:rsidRDefault="00D15B01" w:rsidP="00AF7E80">
      <w:pPr>
        <w:rPr>
          <w:rFonts w:cs="Arial"/>
          <w:color w:val="4A5C66"/>
          <w:szCs w:val="24"/>
        </w:rPr>
      </w:pPr>
      <w:r>
        <w:rPr>
          <w:rFonts w:cs="Arial"/>
          <w:color w:val="4A5C66"/>
          <w:szCs w:val="24"/>
        </w:rPr>
        <w:t>Mehr als 40 Fachleute haben am zweiten Trinkwassertag der THM teilgenommen.</w:t>
      </w:r>
    </w:p>
    <w:sectPr w:rsidR="00D15B01" w:rsidRPr="002F53B0" w:rsidSect="007F12ED">
      <w:headerReference w:type="default" r:id="rId7"/>
      <w:footerReference w:type="default" r:id="rId8"/>
      <w:headerReference w:type="first" r:id="rId9"/>
      <w:footerReference w:type="first" r:id="rId10"/>
      <w:pgSz w:w="11906" w:h="16838" w:code="9"/>
      <w:pgMar w:top="1644" w:right="317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799A6" w14:textId="77777777" w:rsidR="00AF7E80" w:rsidRDefault="00AF7E80" w:rsidP="00433332">
      <w:pPr>
        <w:spacing w:after="0" w:line="240" w:lineRule="auto"/>
      </w:pPr>
      <w:r>
        <w:separator/>
      </w:r>
    </w:p>
    <w:p w14:paraId="0B9E3B71" w14:textId="77777777" w:rsidR="00AF7E80" w:rsidRDefault="00AF7E80"/>
    <w:p w14:paraId="505B1220" w14:textId="77777777" w:rsidR="00AF7E80" w:rsidRDefault="00AF7E80" w:rsidP="0099648F"/>
    <w:p w14:paraId="50D338AE" w14:textId="77777777" w:rsidR="00AF7E80" w:rsidRDefault="00AF7E80" w:rsidP="0099648F"/>
  </w:endnote>
  <w:endnote w:type="continuationSeparator" w:id="0">
    <w:p w14:paraId="6E4D8CDB" w14:textId="77777777" w:rsidR="00AF7E80" w:rsidRDefault="00AF7E80" w:rsidP="00433332">
      <w:pPr>
        <w:spacing w:after="0" w:line="240" w:lineRule="auto"/>
      </w:pPr>
      <w:r>
        <w:continuationSeparator/>
      </w:r>
    </w:p>
    <w:p w14:paraId="3021A9DE" w14:textId="77777777" w:rsidR="00AF7E80" w:rsidRDefault="00AF7E80"/>
    <w:p w14:paraId="167E6A50" w14:textId="77777777" w:rsidR="00AF7E80" w:rsidRDefault="00AF7E80" w:rsidP="0099648F"/>
    <w:p w14:paraId="0AC14F8A" w14:textId="77777777" w:rsidR="00AF7E80" w:rsidRDefault="00AF7E80" w:rsidP="0099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AB2A" w14:textId="77777777" w:rsidR="007E037E" w:rsidRPr="007E037E" w:rsidRDefault="00D15B01" w:rsidP="003703C5">
    <w:pPr>
      <w:pStyle w:val="Fuzeile"/>
      <w:ind w:right="-2041"/>
      <w:rPr>
        <w:rFonts w:cs="Arial"/>
        <w:sz w:val="14"/>
        <w:szCs w:val="14"/>
      </w:rPr>
    </w:pPr>
    <w:r>
      <w:rPr>
        <w:rFonts w:cs="Arial"/>
        <w:color w:val="80BA24" w:themeColor="text2"/>
        <w:sz w:val="14"/>
        <w:szCs w:val="14"/>
      </w:rPr>
      <w:pict w14:anchorId="2F0F82D9">
        <v:rect id="_x0000_i1025" style="width:453.5pt;height:1pt" o:hralign="center" o:hrstd="t" o:hrnoshade="t" o:hr="t" fillcolor="#80ba24 [3215]" stroked="f"/>
      </w:pict>
    </w:r>
  </w:p>
  <w:p w14:paraId="09B83B8F" w14:textId="77777777" w:rsidR="00FD4134" w:rsidRDefault="00AE51D4" w:rsidP="00BF062B">
    <w:pPr>
      <w:pStyle w:val="Fuzeile"/>
      <w:tabs>
        <w:tab w:val="clear" w:pos="9072"/>
        <w:tab w:val="right" w:pos="9354"/>
      </w:tabs>
      <w:ind w:right="-2041"/>
    </w:pPr>
    <w:r w:rsidRPr="00AE51D4">
      <w:rPr>
        <w:rFonts w:cs="Arial"/>
        <w:smallCaps/>
        <w:sz w:val="14"/>
        <w:szCs w:val="14"/>
      </w:rPr>
      <w:t>Technische</w:t>
    </w:r>
    <w:r w:rsidR="007E037E" w:rsidRPr="00AE51D4">
      <w:rPr>
        <w:rFonts w:cs="Arial"/>
        <w:smallCaps/>
        <w:sz w:val="14"/>
        <w:szCs w:val="14"/>
      </w:rPr>
      <w:t xml:space="preserve"> Hochschule</w:t>
    </w:r>
    <w:r w:rsidRPr="00AE51D4">
      <w:rPr>
        <w:rFonts w:cs="Arial"/>
        <w:smallCaps/>
        <w:sz w:val="14"/>
        <w:szCs w:val="14"/>
      </w:rPr>
      <w:t xml:space="preserve"> Mittelhessen   </w:t>
    </w:r>
    <w:r w:rsidR="00BF062B">
      <w:rPr>
        <w:rFonts w:cs="Arial"/>
        <w:smallCaps/>
        <w:sz w:val="14"/>
        <w:szCs w:val="14"/>
      </w:rPr>
      <w:t>·</w:t>
    </w:r>
    <w:r w:rsidRPr="00AE51D4">
      <w:rPr>
        <w:rFonts w:cs="Arial"/>
        <w:smallCaps/>
        <w:sz w:val="14"/>
        <w:szCs w:val="14"/>
      </w:rPr>
      <w:t xml:space="preserve">   </w:t>
    </w:r>
    <w:r w:rsidR="007E037E" w:rsidRPr="00AE51D4">
      <w:rPr>
        <w:rFonts w:cs="Arial"/>
        <w:smallCaps/>
        <w:sz w:val="14"/>
        <w:szCs w:val="14"/>
      </w:rPr>
      <w:t>Presse</w:t>
    </w:r>
    <w:r w:rsidR="00821185">
      <w:rPr>
        <w:rFonts w:cs="Arial"/>
        <w:smallCaps/>
        <w:sz w:val="14"/>
        <w:szCs w:val="14"/>
      </w:rPr>
      <w:t>stelle</w:t>
    </w:r>
    <w:r w:rsidR="007E037E" w:rsidRPr="00AE51D4">
      <w:rPr>
        <w:rFonts w:cs="Arial"/>
        <w:smallCaps/>
        <w:sz w:val="14"/>
        <w:szCs w:val="14"/>
      </w:rPr>
      <w:tab/>
    </w:r>
    <w:r w:rsidRPr="00AE51D4">
      <w:rPr>
        <w:rFonts w:cs="Arial"/>
        <w:smallCaps/>
        <w:sz w:val="14"/>
        <w:szCs w:val="14"/>
      </w:rPr>
      <w:tab/>
    </w:r>
    <w:r w:rsidR="007E037E" w:rsidRPr="0076335B">
      <w:rPr>
        <w:rFonts w:cs="Arial"/>
        <w:smallCaps/>
        <w:sz w:val="14"/>
        <w:szCs w:val="14"/>
      </w:rPr>
      <w:t xml:space="preserve">Seite </w:t>
    </w:r>
    <w:r w:rsidR="007E037E" w:rsidRPr="0076335B">
      <w:rPr>
        <w:rFonts w:cs="Arial"/>
        <w:bCs/>
        <w:smallCaps/>
        <w:sz w:val="14"/>
        <w:szCs w:val="14"/>
      </w:rPr>
      <w:fldChar w:fldCharType="begin"/>
    </w:r>
    <w:r w:rsidR="007E037E" w:rsidRPr="0076335B">
      <w:rPr>
        <w:rFonts w:cs="Arial"/>
        <w:bCs/>
        <w:smallCaps/>
        <w:sz w:val="14"/>
        <w:szCs w:val="14"/>
      </w:rPr>
      <w:instrText>PAGE  \* Arabic  \* MERGEFORMAT</w:instrText>
    </w:r>
    <w:r w:rsidR="007E037E" w:rsidRPr="0076335B">
      <w:rPr>
        <w:rFonts w:cs="Arial"/>
        <w:bCs/>
        <w:smallCaps/>
        <w:sz w:val="14"/>
        <w:szCs w:val="14"/>
      </w:rPr>
      <w:fldChar w:fldCharType="separate"/>
    </w:r>
    <w:r w:rsidR="00CD5CD4">
      <w:rPr>
        <w:rFonts w:cs="Arial"/>
        <w:bCs/>
        <w:smallCaps/>
        <w:noProof/>
        <w:sz w:val="14"/>
        <w:szCs w:val="14"/>
      </w:rPr>
      <w:t>1</w:t>
    </w:r>
    <w:r w:rsidR="007E037E" w:rsidRPr="0076335B">
      <w:rPr>
        <w:rFonts w:cs="Arial"/>
        <w:bCs/>
        <w:smallCaps/>
        <w:sz w:val="14"/>
        <w:szCs w:val="14"/>
      </w:rPr>
      <w:fldChar w:fldCharType="end"/>
    </w:r>
    <w:r w:rsidR="007E037E" w:rsidRPr="0076335B">
      <w:rPr>
        <w:rFonts w:cs="Arial"/>
        <w:smallCaps/>
        <w:sz w:val="14"/>
        <w:szCs w:val="14"/>
      </w:rPr>
      <w:t xml:space="preserve"> von </w:t>
    </w:r>
    <w:r w:rsidR="007E037E" w:rsidRPr="0076335B">
      <w:rPr>
        <w:rFonts w:cs="Arial"/>
        <w:bCs/>
        <w:smallCaps/>
        <w:sz w:val="14"/>
        <w:szCs w:val="14"/>
      </w:rPr>
      <w:fldChar w:fldCharType="begin"/>
    </w:r>
    <w:r w:rsidR="007E037E" w:rsidRPr="0076335B">
      <w:rPr>
        <w:rFonts w:cs="Arial"/>
        <w:bCs/>
        <w:smallCaps/>
        <w:sz w:val="14"/>
        <w:szCs w:val="14"/>
      </w:rPr>
      <w:instrText>NUMPAGES  \* Arabic  \* MERGEFORMAT</w:instrText>
    </w:r>
    <w:r w:rsidR="007E037E" w:rsidRPr="0076335B">
      <w:rPr>
        <w:rFonts w:cs="Arial"/>
        <w:bCs/>
        <w:smallCaps/>
        <w:sz w:val="14"/>
        <w:szCs w:val="14"/>
      </w:rPr>
      <w:fldChar w:fldCharType="separate"/>
    </w:r>
    <w:r w:rsidR="00CD5CD4">
      <w:rPr>
        <w:rFonts w:cs="Arial"/>
        <w:bCs/>
        <w:smallCaps/>
        <w:noProof/>
        <w:sz w:val="14"/>
        <w:szCs w:val="14"/>
      </w:rPr>
      <w:t>1</w:t>
    </w:r>
    <w:r w:rsidR="007E037E" w:rsidRPr="0076335B">
      <w:rPr>
        <w:rFonts w:cs="Arial"/>
        <w:bCs/>
        <w:smallCap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B51B" w14:textId="77777777" w:rsidR="003A5CD5" w:rsidRPr="003A5CD5" w:rsidRDefault="003A5CD5" w:rsidP="003A5CD5">
    <w:pPr>
      <w:pStyle w:val="Fuzeile"/>
      <w:rPr>
        <w:rFonts w:cs="Arial"/>
        <w:sz w:val="14"/>
        <w:szCs w:val="14"/>
      </w:rPr>
    </w:pPr>
    <w:r>
      <w:rPr>
        <w:rFonts w:cs="Arial"/>
        <w:smallCaps/>
        <w:sz w:val="14"/>
        <w:szCs w:val="14"/>
      </w:rPr>
      <w:t xml:space="preserve">Technische Hochschule Mittelhessen   |   </w:t>
    </w:r>
    <w:r w:rsidRPr="003A5CD5">
      <w:rPr>
        <w:rFonts w:cs="Arial"/>
        <w:smallCaps/>
        <w:sz w:val="14"/>
        <w:szCs w:val="14"/>
      </w:rPr>
      <w:t>Pressemitteilung</w:t>
    </w:r>
    <w:r w:rsidRPr="003A5CD5">
      <w:rPr>
        <w:rFonts w:cs="Arial"/>
        <w:sz w:val="14"/>
        <w:szCs w:val="14"/>
      </w:rPr>
      <w:tab/>
    </w:r>
    <w:r w:rsidRPr="003A5CD5">
      <w:rPr>
        <w:rFonts w:cs="Arial"/>
        <w:sz w:val="14"/>
        <w:szCs w:val="14"/>
      </w:rPr>
      <w:tab/>
      <w:t xml:space="preserve">Seite </w:t>
    </w:r>
    <w:r w:rsidRPr="003A5CD5">
      <w:rPr>
        <w:rFonts w:cs="Arial"/>
        <w:b/>
        <w:bCs/>
        <w:sz w:val="14"/>
        <w:szCs w:val="14"/>
      </w:rPr>
      <w:fldChar w:fldCharType="begin"/>
    </w:r>
    <w:r w:rsidRPr="003A5CD5">
      <w:rPr>
        <w:rFonts w:cs="Arial"/>
        <w:b/>
        <w:bCs/>
        <w:sz w:val="14"/>
        <w:szCs w:val="14"/>
      </w:rPr>
      <w:instrText>PAGE  \* Arabic  \* MERGEFORMAT</w:instrText>
    </w:r>
    <w:r w:rsidRPr="003A5CD5">
      <w:rPr>
        <w:rFonts w:cs="Arial"/>
        <w:b/>
        <w:bCs/>
        <w:sz w:val="14"/>
        <w:szCs w:val="14"/>
      </w:rPr>
      <w:fldChar w:fldCharType="separate"/>
    </w:r>
    <w:r w:rsidR="007E037E">
      <w:rPr>
        <w:rFonts w:cs="Arial"/>
        <w:b/>
        <w:bCs/>
        <w:noProof/>
        <w:sz w:val="14"/>
        <w:szCs w:val="14"/>
      </w:rPr>
      <w:t>1</w:t>
    </w:r>
    <w:r w:rsidRPr="003A5CD5">
      <w:rPr>
        <w:rFonts w:cs="Arial"/>
        <w:b/>
        <w:bCs/>
        <w:sz w:val="14"/>
        <w:szCs w:val="14"/>
      </w:rPr>
      <w:fldChar w:fldCharType="end"/>
    </w:r>
    <w:r w:rsidRPr="003A5CD5">
      <w:rPr>
        <w:rFonts w:cs="Arial"/>
        <w:sz w:val="14"/>
        <w:szCs w:val="14"/>
      </w:rPr>
      <w:t xml:space="preserve"> von </w:t>
    </w:r>
    <w:r w:rsidRPr="003A5CD5">
      <w:rPr>
        <w:rFonts w:cs="Arial"/>
        <w:b/>
        <w:bCs/>
        <w:sz w:val="14"/>
        <w:szCs w:val="14"/>
      </w:rPr>
      <w:fldChar w:fldCharType="begin"/>
    </w:r>
    <w:r w:rsidRPr="003A5CD5">
      <w:rPr>
        <w:rFonts w:cs="Arial"/>
        <w:b/>
        <w:bCs/>
        <w:sz w:val="14"/>
        <w:szCs w:val="14"/>
      </w:rPr>
      <w:instrText>NUMPAGES  \* Arabic  \* MERGEFORMAT</w:instrText>
    </w:r>
    <w:r w:rsidRPr="003A5CD5">
      <w:rPr>
        <w:rFonts w:cs="Arial"/>
        <w:b/>
        <w:bCs/>
        <w:sz w:val="14"/>
        <w:szCs w:val="14"/>
      </w:rPr>
      <w:fldChar w:fldCharType="separate"/>
    </w:r>
    <w:r w:rsidR="00CD5CD4">
      <w:rPr>
        <w:rFonts w:cs="Arial"/>
        <w:b/>
        <w:bCs/>
        <w:noProof/>
        <w:sz w:val="14"/>
        <w:szCs w:val="14"/>
      </w:rPr>
      <w:t>1</w:t>
    </w:r>
    <w:r w:rsidRPr="003A5CD5">
      <w:rPr>
        <w:rFonts w:cs="Arial"/>
        <w:b/>
        <w:bCs/>
        <w:sz w:val="14"/>
        <w:szCs w:val="14"/>
      </w:rPr>
      <w:fldChar w:fldCharType="end"/>
    </w:r>
  </w:p>
  <w:p w14:paraId="6CFF9723" w14:textId="77777777" w:rsidR="00FD4134" w:rsidRDefault="00FD4134"/>
  <w:p w14:paraId="2455FAC0" w14:textId="77777777" w:rsidR="00FD4134" w:rsidRDefault="00FD4134" w:rsidP="0099648F"/>
  <w:p w14:paraId="118153EC" w14:textId="77777777" w:rsidR="00FD4134" w:rsidRDefault="00FD4134" w:rsidP="009964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F73F8" w14:textId="77777777" w:rsidR="00AF7E80" w:rsidRDefault="00AF7E80" w:rsidP="00433332">
      <w:pPr>
        <w:spacing w:after="0" w:line="240" w:lineRule="auto"/>
      </w:pPr>
      <w:r>
        <w:separator/>
      </w:r>
    </w:p>
    <w:p w14:paraId="1720AEEA" w14:textId="77777777" w:rsidR="00AF7E80" w:rsidRDefault="00AF7E80"/>
    <w:p w14:paraId="5BE2F4DD" w14:textId="77777777" w:rsidR="00AF7E80" w:rsidRDefault="00AF7E80" w:rsidP="0099648F"/>
    <w:p w14:paraId="2CD8A26B" w14:textId="77777777" w:rsidR="00AF7E80" w:rsidRDefault="00AF7E80" w:rsidP="0099648F"/>
  </w:footnote>
  <w:footnote w:type="continuationSeparator" w:id="0">
    <w:p w14:paraId="422580D1" w14:textId="77777777" w:rsidR="00AF7E80" w:rsidRDefault="00AF7E80" w:rsidP="00433332">
      <w:pPr>
        <w:spacing w:after="0" w:line="240" w:lineRule="auto"/>
      </w:pPr>
      <w:r>
        <w:continuationSeparator/>
      </w:r>
    </w:p>
    <w:p w14:paraId="33CB9942" w14:textId="77777777" w:rsidR="00AF7E80" w:rsidRDefault="00AF7E80"/>
    <w:p w14:paraId="24C34FD2" w14:textId="77777777" w:rsidR="00AF7E80" w:rsidRDefault="00AF7E80" w:rsidP="0099648F"/>
    <w:p w14:paraId="73D9F2C5" w14:textId="77777777" w:rsidR="00AF7E80" w:rsidRDefault="00AF7E80" w:rsidP="0099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30EA" w14:textId="77777777" w:rsidR="00FD4134" w:rsidRDefault="00292954" w:rsidP="00FF1AFD">
    <w:pPr>
      <w:pStyle w:val="Kopfzeile"/>
      <w:ind w:firstLine="0"/>
    </w:pPr>
    <w:r w:rsidRPr="003A5CD5">
      <w:rPr>
        <w:rFonts w:cs="Arial"/>
        <w:smallCaps/>
        <w:noProof/>
        <w:sz w:val="28"/>
        <w:szCs w:val="28"/>
        <w:lang w:eastAsia="de-DE"/>
      </w:rPr>
      <w:drawing>
        <wp:anchor distT="0" distB="0" distL="114300" distR="114300" simplePos="0" relativeHeight="251661312" behindDoc="0" locked="0" layoutInCell="1" allowOverlap="1" wp14:anchorId="67DB5B40" wp14:editId="6548A5DA">
          <wp:simplePos x="0" y="0"/>
          <wp:positionH relativeFrom="column">
            <wp:posOffset>4794250</wp:posOffset>
          </wp:positionH>
          <wp:positionV relativeFrom="paragraph">
            <wp:posOffset>-151765</wp:posOffset>
          </wp:positionV>
          <wp:extent cx="1543685" cy="513080"/>
          <wp:effectExtent l="0" t="0" r="0" b="1270"/>
          <wp:wrapTopAndBottom/>
          <wp:docPr id="195" name="Grafi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685" cy="513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51F8" w14:textId="77777777" w:rsidR="00B976F0" w:rsidRPr="003A5CD5" w:rsidRDefault="00B976F0" w:rsidP="00B976F0">
    <w:pPr>
      <w:pStyle w:val="Kopfzeile"/>
      <w:spacing w:line="276" w:lineRule="auto"/>
    </w:pPr>
    <w:r w:rsidRPr="003A5CD5">
      <w:rPr>
        <w:rFonts w:cs="Arial"/>
        <w:smallCaps/>
        <w:noProof/>
        <w:sz w:val="28"/>
        <w:szCs w:val="28"/>
        <w:lang w:eastAsia="de-DE"/>
      </w:rPr>
      <w:drawing>
        <wp:anchor distT="0" distB="0" distL="114300" distR="114300" simplePos="0" relativeHeight="251659264" behindDoc="0" locked="0" layoutInCell="1" allowOverlap="1" wp14:anchorId="011B92D5" wp14:editId="19DC9A3F">
          <wp:simplePos x="0" y="0"/>
          <wp:positionH relativeFrom="margin">
            <wp:posOffset>4815840</wp:posOffset>
          </wp:positionH>
          <wp:positionV relativeFrom="topMargin">
            <wp:align>bottom</wp:align>
          </wp:positionV>
          <wp:extent cx="1575435" cy="523875"/>
          <wp:effectExtent l="0" t="0" r="5715" b="9525"/>
          <wp:wrapSquare wrapText="bothSides"/>
          <wp:docPr id="196" name="Grafi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5435" cy="523875"/>
                  </a:xfrm>
                  <a:prstGeom prst="rect">
                    <a:avLst/>
                  </a:prstGeom>
                </pic:spPr>
              </pic:pic>
            </a:graphicData>
          </a:graphic>
          <wp14:sizeRelH relativeFrom="margin">
            <wp14:pctWidth>0</wp14:pctWidth>
          </wp14:sizeRelH>
          <wp14:sizeRelV relativeFrom="margin">
            <wp14:pctHeight>0</wp14:pctHeight>
          </wp14:sizeRelV>
        </wp:anchor>
      </w:drawing>
    </w:r>
    <w:r w:rsidRPr="003A5CD5">
      <w:rPr>
        <w:rFonts w:cs="Arial"/>
        <w:smallCaps/>
        <w:sz w:val="28"/>
        <w:szCs w:val="28"/>
      </w:rPr>
      <w:t>Pressemitteilung</w:t>
    </w:r>
    <w:r w:rsidRPr="003A5CD5">
      <w:rPr>
        <w:rFonts w:cs="Arial"/>
        <w:smallCaps/>
        <w:sz w:val="28"/>
        <w:szCs w:val="28"/>
      </w:rPr>
      <w:br/>
    </w:r>
    <w:r w:rsidRPr="003A5CD5">
      <w:rPr>
        <w:rFonts w:cs="Arial"/>
        <w:sz w:val="14"/>
        <w:szCs w:val="14"/>
      </w:rPr>
      <w:t>Gießen, DATUM</w:t>
    </w:r>
  </w:p>
  <w:p w14:paraId="5099610C" w14:textId="77777777" w:rsidR="00B976F0" w:rsidRPr="003A5CD5" w:rsidRDefault="00B976F0">
    <w:pPr>
      <w:pStyle w:val="Kopfzeile"/>
    </w:pPr>
  </w:p>
  <w:p w14:paraId="272CEDEA" w14:textId="77777777" w:rsidR="00FD4134" w:rsidRDefault="00FD4134"/>
  <w:p w14:paraId="01AFFAB6" w14:textId="77777777" w:rsidR="00FD4134" w:rsidRDefault="00FD4134" w:rsidP="0099648F"/>
  <w:p w14:paraId="5731BD48" w14:textId="77777777" w:rsidR="00FD4134" w:rsidRDefault="00FD4134" w:rsidP="009964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80"/>
    <w:rsid w:val="0008618C"/>
    <w:rsid w:val="000A4ACD"/>
    <w:rsid w:val="000B197F"/>
    <w:rsid w:val="00117ED3"/>
    <w:rsid w:val="001568D3"/>
    <w:rsid w:val="001E16AD"/>
    <w:rsid w:val="001E473D"/>
    <w:rsid w:val="00237747"/>
    <w:rsid w:val="00242EEE"/>
    <w:rsid w:val="00250969"/>
    <w:rsid w:val="00260C9F"/>
    <w:rsid w:val="00292954"/>
    <w:rsid w:val="002C3041"/>
    <w:rsid w:val="002F2802"/>
    <w:rsid w:val="002F53B0"/>
    <w:rsid w:val="00360781"/>
    <w:rsid w:val="003703C5"/>
    <w:rsid w:val="003935C5"/>
    <w:rsid w:val="003A5CD5"/>
    <w:rsid w:val="003B55C7"/>
    <w:rsid w:val="003D7045"/>
    <w:rsid w:val="00433332"/>
    <w:rsid w:val="00441FE9"/>
    <w:rsid w:val="005757D4"/>
    <w:rsid w:val="005C289B"/>
    <w:rsid w:val="005D08F4"/>
    <w:rsid w:val="005E14FF"/>
    <w:rsid w:val="00613990"/>
    <w:rsid w:val="0063413E"/>
    <w:rsid w:val="00680AAD"/>
    <w:rsid w:val="006A720F"/>
    <w:rsid w:val="00733090"/>
    <w:rsid w:val="00740169"/>
    <w:rsid w:val="0076335B"/>
    <w:rsid w:val="00765692"/>
    <w:rsid w:val="007E037E"/>
    <w:rsid w:val="007F12ED"/>
    <w:rsid w:val="00821185"/>
    <w:rsid w:val="00893A9C"/>
    <w:rsid w:val="00993CC7"/>
    <w:rsid w:val="0099648F"/>
    <w:rsid w:val="009B2FD7"/>
    <w:rsid w:val="009E3D5A"/>
    <w:rsid w:val="00AE51D4"/>
    <w:rsid w:val="00AF7E80"/>
    <w:rsid w:val="00B976F0"/>
    <w:rsid w:val="00BD6782"/>
    <w:rsid w:val="00BF062B"/>
    <w:rsid w:val="00C24C00"/>
    <w:rsid w:val="00CD5CD4"/>
    <w:rsid w:val="00D07F50"/>
    <w:rsid w:val="00D15B01"/>
    <w:rsid w:val="00D33B32"/>
    <w:rsid w:val="00D57013"/>
    <w:rsid w:val="00D77D10"/>
    <w:rsid w:val="00DE3393"/>
    <w:rsid w:val="00DF7D59"/>
    <w:rsid w:val="00E20BC9"/>
    <w:rsid w:val="00E45350"/>
    <w:rsid w:val="00EA1ECF"/>
    <w:rsid w:val="00ED0B4A"/>
    <w:rsid w:val="00F87501"/>
    <w:rsid w:val="00FD4134"/>
    <w:rsid w:val="00FF1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32A5"/>
  <w15:chartTrackingRefBased/>
  <w15:docId w15:val="{4664BB9C-4373-468B-BE15-AA662B29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20F"/>
    <w:pPr>
      <w:spacing w:line="276" w:lineRule="auto"/>
      <w:ind w:firstLine="170"/>
      <w:jc w:val="both"/>
    </w:pPr>
    <w:rPr>
      <w:rFonts w:ascii="Arial" w:hAnsi="Arial"/>
      <w:color w:val="4A5C66" w:themeColor="text1"/>
      <w:sz w:val="24"/>
    </w:rPr>
  </w:style>
  <w:style w:type="paragraph" w:styleId="berschrift1">
    <w:name w:val="heading 1"/>
    <w:basedOn w:val="Standard"/>
    <w:next w:val="berschrift2"/>
    <w:link w:val="berschrift1Zchn"/>
    <w:uiPriority w:val="9"/>
    <w:qFormat/>
    <w:rsid w:val="0099648F"/>
    <w:pPr>
      <w:ind w:firstLine="0"/>
      <w:outlineLvl w:val="0"/>
    </w:pPr>
    <w:rPr>
      <w:rFonts w:cs="Arial"/>
      <w:b/>
    </w:rPr>
  </w:style>
  <w:style w:type="paragraph" w:styleId="berschrift2">
    <w:name w:val="heading 2"/>
    <w:basedOn w:val="Standard"/>
    <w:next w:val="Standard"/>
    <w:link w:val="berschrift2Zchn"/>
    <w:uiPriority w:val="9"/>
    <w:unhideWhenUsed/>
    <w:qFormat/>
    <w:rsid w:val="0099648F"/>
    <w:pPr>
      <w:spacing w:after="240"/>
      <w:ind w:firstLine="0"/>
      <w:outlineLvl w:val="1"/>
    </w:pPr>
    <w:rPr>
      <w:rFonts w:cs="Arial"/>
    </w:rPr>
  </w:style>
  <w:style w:type="paragraph" w:styleId="berschrift3">
    <w:name w:val="heading 3"/>
    <w:basedOn w:val="Standard"/>
    <w:next w:val="Standard"/>
    <w:link w:val="berschrift3Zchn"/>
    <w:uiPriority w:val="9"/>
    <w:semiHidden/>
    <w:unhideWhenUsed/>
    <w:qFormat/>
    <w:rsid w:val="0099648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76335B"/>
    <w:pPr>
      <w:tabs>
        <w:tab w:val="center" w:pos="4536"/>
        <w:tab w:val="right" w:pos="9072"/>
      </w:tabs>
      <w:spacing w:after="0" w:line="240" w:lineRule="auto"/>
      <w:ind w:firstLine="0"/>
    </w:pPr>
  </w:style>
  <w:style w:type="character" w:customStyle="1" w:styleId="FuzeileZchn">
    <w:name w:val="Fußzeile Zchn"/>
    <w:basedOn w:val="Absatz-Standardschriftart"/>
    <w:link w:val="Fuzeile"/>
    <w:uiPriority w:val="99"/>
    <w:rsid w:val="0076335B"/>
    <w:rPr>
      <w:rFonts w:ascii="Arial" w:hAnsi="Arial"/>
      <w:color w:val="4A5C66" w:themeColor="text1"/>
    </w:rPr>
  </w:style>
  <w:style w:type="paragraph" w:customStyle="1" w:styleId="Marginalie">
    <w:name w:val="Marginalie"/>
    <w:qFormat/>
    <w:rsid w:val="00433332"/>
    <w:pPr>
      <w:framePr w:w="1701" w:hSpace="227" w:wrap="around" w:vAnchor="text" w:hAnchor="page" w:xAlign="right" w:y="1"/>
    </w:pPr>
    <w:rPr>
      <w:rFonts w:ascii="Arial" w:hAnsi="Arial"/>
      <w:color w:val="4A5C66" w:themeColor="text1"/>
      <w:sz w:val="14"/>
    </w:rPr>
  </w:style>
  <w:style w:type="paragraph" w:styleId="Kopfzeile">
    <w:name w:val="header"/>
    <w:basedOn w:val="Standard"/>
    <w:link w:val="KopfzeileZchn"/>
    <w:uiPriority w:val="99"/>
    <w:unhideWhenUsed/>
    <w:rsid w:val="00433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3332"/>
  </w:style>
  <w:style w:type="character" w:styleId="Hyperlink">
    <w:name w:val="Hyperlink"/>
    <w:basedOn w:val="Absatz-Standardschriftart"/>
    <w:uiPriority w:val="99"/>
    <w:unhideWhenUsed/>
    <w:rsid w:val="00765692"/>
    <w:rPr>
      <w:color w:val="012169" w:themeColor="hyperlink"/>
      <w:u w:val="single"/>
    </w:rPr>
  </w:style>
  <w:style w:type="paragraph" w:styleId="Titel">
    <w:name w:val="Title"/>
    <w:basedOn w:val="Standard"/>
    <w:next w:val="Standard"/>
    <w:link w:val="TitelZchn"/>
    <w:uiPriority w:val="10"/>
    <w:qFormat/>
    <w:rsid w:val="007656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692"/>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5D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9648F"/>
    <w:rPr>
      <w:rFonts w:ascii="Arial" w:hAnsi="Arial" w:cs="Arial"/>
      <w:b/>
      <w:color w:val="4A5C66" w:themeColor="text1"/>
    </w:rPr>
  </w:style>
  <w:style w:type="character" w:customStyle="1" w:styleId="berschrift3Zchn">
    <w:name w:val="Überschrift 3 Zchn"/>
    <w:basedOn w:val="Absatz-Standardschriftart"/>
    <w:link w:val="berschrift3"/>
    <w:uiPriority w:val="9"/>
    <w:semiHidden/>
    <w:rsid w:val="0099648F"/>
    <w:rPr>
      <w:rFonts w:asciiTheme="majorHAnsi" w:eastAsiaTheme="majorEastAsia" w:hAnsiTheme="majorHAnsi" w:cstheme="majorBidi"/>
      <w:color w:val="243F60" w:themeColor="accent1" w:themeShade="7F"/>
      <w:sz w:val="24"/>
      <w:szCs w:val="24"/>
    </w:rPr>
  </w:style>
  <w:style w:type="character" w:customStyle="1" w:styleId="berschrift2Zchn">
    <w:name w:val="Überschrift 2 Zchn"/>
    <w:basedOn w:val="Absatz-Standardschriftart"/>
    <w:link w:val="berschrift2"/>
    <w:uiPriority w:val="9"/>
    <w:rsid w:val="0099648F"/>
    <w:rPr>
      <w:rFonts w:ascii="Arial" w:hAnsi="Arial" w:cs="Arial"/>
      <w:color w:val="4A5C66" w:themeColor="text1"/>
    </w:rPr>
  </w:style>
  <w:style w:type="paragraph" w:customStyle="1" w:styleId="Zwischenzeile">
    <w:name w:val="Zwischenzeile"/>
    <w:next w:val="Standard"/>
    <w:rsid w:val="0099648F"/>
    <w:pPr>
      <w:tabs>
        <w:tab w:val="left" w:pos="1985"/>
      </w:tabs>
      <w:spacing w:line="276" w:lineRule="auto"/>
      <w:ind w:firstLine="170"/>
    </w:pPr>
    <w:rPr>
      <w:rFonts w:ascii="Arial" w:hAnsi="Arial"/>
      <w:b/>
      <w:color w:val="80BA24" w:themeColor="text2"/>
    </w:rPr>
  </w:style>
  <w:style w:type="paragraph" w:styleId="Sprechblasentext">
    <w:name w:val="Balloon Text"/>
    <w:basedOn w:val="Standard"/>
    <w:link w:val="SprechblasentextZchn"/>
    <w:uiPriority w:val="99"/>
    <w:semiHidden/>
    <w:unhideWhenUsed/>
    <w:rsid w:val="00FF1A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1AFD"/>
    <w:rPr>
      <w:rFonts w:ascii="Segoe UI" w:hAnsi="Segoe UI" w:cs="Segoe UI"/>
      <w:color w:val="4A5C66" w:themeColor="text1"/>
      <w:sz w:val="18"/>
      <w:szCs w:val="18"/>
    </w:rPr>
  </w:style>
  <w:style w:type="character" w:styleId="Platzhaltertext">
    <w:name w:val="Placeholder Text"/>
    <w:basedOn w:val="Absatz-Standardschriftart"/>
    <w:uiPriority w:val="99"/>
    <w:semiHidden/>
    <w:rsid w:val="002F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lt30\Documents\Benutzerdefinierte%20Office-Vorlagen\0_THM_Layoutvorlage_HAUPT.dotx" TargetMode="External"/></Relationships>
</file>

<file path=word/theme/theme1.xml><?xml version="1.0" encoding="utf-8"?>
<a:theme xmlns:a="http://schemas.openxmlformats.org/drawingml/2006/main" name="Office">
  <a:themeElements>
    <a:clrScheme name="THM-Farbset">
      <a:dk1>
        <a:srgbClr val="4A5C66"/>
      </a:dk1>
      <a:lt1>
        <a:sysClr val="window" lastClr="FFFFFF"/>
      </a:lt1>
      <a:dk2>
        <a:srgbClr val="80BA24"/>
      </a:dk2>
      <a:lt2>
        <a:srgbClr val="EEECE1"/>
      </a:lt2>
      <a:accent1>
        <a:srgbClr val="4F81BD"/>
      </a:accent1>
      <a:accent2>
        <a:srgbClr val="971B2F"/>
      </a:accent2>
      <a:accent3>
        <a:srgbClr val="9BBB59"/>
      </a:accent3>
      <a:accent4>
        <a:srgbClr val="8064A2"/>
      </a:accent4>
      <a:accent5>
        <a:srgbClr val="00B5E2"/>
      </a:accent5>
      <a:accent6>
        <a:srgbClr val="FFB300"/>
      </a:accent6>
      <a:hlink>
        <a:srgbClr val="012169"/>
      </a:hlink>
      <a:folHlink>
        <a:srgbClr val="971B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0_THM_Layoutvorlage_HAUPT.dotx</Template>
  <TotalTime>0</TotalTime>
  <Pages>2</Pages>
  <Words>518</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Technische Hochschule Mittelhessen</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Glotz</dc:creator>
  <cp:keywords/>
  <dc:description/>
  <cp:lastModifiedBy>Malte Glotz</cp:lastModifiedBy>
  <cp:revision>11</cp:revision>
  <cp:lastPrinted>2021-10-19T14:37:00Z</cp:lastPrinted>
  <dcterms:created xsi:type="dcterms:W3CDTF">2025-10-17T10:06:00Z</dcterms:created>
  <dcterms:modified xsi:type="dcterms:W3CDTF">2025-10-21T07:31:00Z</dcterms:modified>
</cp:coreProperties>
</file>